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ind w:left="6663"/>
        <w:jc w:val="both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0</wp:posOffset>
                </wp:positionV>
                <wp:extent cx="619125" cy="762000"/>
                <wp:effectExtent l="0" t="0" r="0" b="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0619767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19124" cy="761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20.80pt;mso-position-horizontal:absolute;mso-position-vertical-relative:text;margin-top:0.00pt;mso-position-vertical:absolute;width:48.75pt;height:60.00pt;mso-wrap-distance-left:9.00pt;mso-wrap-distance-top:0.00pt;mso-wrap-distance-right:9.00pt;mso-wrap-distance-bottom:0.00pt;rotation:0;" stroked="f">
                <v:path textboxrect="0,0,0,0"/>
                <v:imagedata r:id="rId11" o:title=""/>
              </v:shape>
            </w:pict>
          </mc:Fallback>
        </mc:AlternateContent>
      </w:r>
      <w:r/>
    </w:p>
    <w:p>
      <w:r/>
      <w:r/>
    </w:p>
    <w:p>
      <w:pPr>
        <w:pStyle w:val="876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877"/>
        <w:jc w:val="left"/>
        <w:rPr>
          <w:b/>
          <w:spacing w:val="20"/>
          <w:sz w:val="24"/>
        </w:rPr>
      </w:pPr>
      <w:r>
        <w:rPr>
          <w:b/>
          <w:spacing w:val="20"/>
          <w:sz w:val="24"/>
        </w:rPr>
      </w:r>
      <w:r>
        <w:rPr>
          <w:b/>
          <w:spacing w:val="20"/>
          <w:sz w:val="24"/>
        </w:rPr>
      </w:r>
      <w:r>
        <w:rPr>
          <w:b/>
          <w:spacing w:val="20"/>
          <w:sz w:val="24"/>
        </w:rPr>
      </w:r>
    </w:p>
    <w:p>
      <w:pPr>
        <w:pStyle w:val="877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</w:r>
      <w:r>
        <w:rPr>
          <w:b/>
          <w:spacing w:val="20"/>
          <w:sz w:val="28"/>
          <w:szCs w:val="28"/>
        </w:rPr>
      </w:r>
      <w:r>
        <w:rPr>
          <w:b/>
          <w:spacing w:val="20"/>
          <w:sz w:val="28"/>
          <w:szCs w:val="28"/>
        </w:rPr>
      </w:r>
    </w:p>
    <w:p>
      <w:pPr>
        <w:pStyle w:val="877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 xml:space="preserve">П Р И М О Р С К И Й  К Р А Й</w:t>
      </w:r>
      <w:r>
        <w:rPr>
          <w:spacing w:val="20"/>
          <w:sz w:val="24"/>
          <w:szCs w:val="24"/>
        </w:rPr>
      </w:r>
      <w:r>
        <w:rPr>
          <w:spacing w:val="20"/>
          <w:sz w:val="24"/>
          <w:szCs w:val="24"/>
        </w:rPr>
      </w:r>
    </w:p>
    <w:p>
      <w:pPr>
        <w:pStyle w:val="87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7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 xml:space="preserve">ДУМА АРТЕМОВСКОГО ГОРОДСКОГО ОКРУГА</w:t>
      </w:r>
      <w:r>
        <w:rPr>
          <w:b/>
          <w:spacing w:val="20"/>
          <w:sz w:val="24"/>
          <w:szCs w:val="24"/>
        </w:rPr>
      </w:r>
      <w:r>
        <w:rPr>
          <w:b/>
          <w:spacing w:val="20"/>
          <w:sz w:val="24"/>
          <w:szCs w:val="24"/>
        </w:rPr>
      </w:r>
    </w:p>
    <w:p>
      <w:pPr>
        <w:pStyle w:val="87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8"/>
        <w:spacing w:line="240" w:lineRule="auto"/>
        <w:rPr>
          <w:b w:val="0"/>
          <w:spacing w:val="40"/>
          <w:sz w:val="24"/>
          <w:szCs w:val="24"/>
        </w:rPr>
      </w:pPr>
      <w:r>
        <w:rPr>
          <w:b w:val="0"/>
          <w:spacing w:val="40"/>
          <w:sz w:val="24"/>
          <w:szCs w:val="24"/>
        </w:rPr>
        <w:t xml:space="preserve">РЕШЕНИЕ</w:t>
      </w:r>
      <w:r>
        <w:rPr>
          <w:b w:val="0"/>
          <w:spacing w:val="40"/>
          <w:sz w:val="24"/>
          <w:szCs w:val="24"/>
        </w:rPr>
      </w:r>
      <w:r>
        <w:rPr>
          <w:b w:val="0"/>
          <w:spacing w:val="40"/>
          <w:sz w:val="24"/>
          <w:szCs w:val="24"/>
        </w:rPr>
      </w:r>
    </w:p>
    <w:p>
      <w:pPr>
        <w:pStyle w:val="87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36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    </w:t>
      </w:r>
      <w:r>
        <w:rPr>
          <w:spacing w:val="40"/>
          <w:szCs w:val="24"/>
        </w:rPr>
        <w:t xml:space="preserve">                       </w:t>
      </w:r>
      <w:r>
        <w:rPr>
          <w:spacing w:val="40"/>
          <w:szCs w:val="24"/>
        </w:rPr>
        <w:t xml:space="preserve">                                                    </w:t>
      </w:r>
      <w:r>
        <w:rPr>
          <w:spacing w:val="40"/>
          <w:szCs w:val="24"/>
        </w:rPr>
        <w:t xml:space="preserve">  №</w:t>
      </w:r>
      <w:r>
        <w:rPr>
          <w:spacing w:val="40"/>
          <w:szCs w:val="24"/>
        </w:rPr>
        <w:t xml:space="preserve"> </w:t>
      </w:r>
      <w:r>
        <w:rPr>
          <w:spacing w:val="40"/>
          <w:szCs w:val="24"/>
        </w:rPr>
        <w:t xml:space="preserve">…</w:t>
      </w:r>
      <w:r>
        <w:rPr>
          <w:spacing w:val="40"/>
          <w:szCs w:val="24"/>
        </w:rPr>
      </w:r>
      <w:r>
        <w:rPr>
          <w:spacing w:val="40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присвоении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муниципальному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бюджетному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общеобразовательному</w:t>
      </w:r>
      <w:r>
        <w:rPr>
          <w:sz w:val="24"/>
          <w:szCs w:val="24"/>
        </w:rPr>
        <w:t xml:space="preserve"> учрежде</w:t>
      </w:r>
      <w:r>
        <w:rPr>
          <w:sz w:val="24"/>
          <w:szCs w:val="24"/>
        </w:rPr>
        <w:t xml:space="preserve">нию</w:t>
      </w:r>
      <w:r>
        <w:rPr>
          <w:sz w:val="24"/>
          <w:szCs w:val="24"/>
        </w:rPr>
        <w:t xml:space="preserve"> «Средняя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общеобразовательная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школа № 22»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с. Кневичи Артемовск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городского округа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имени Гребенникова </w:t>
      </w:r>
      <w:r>
        <w:rPr>
          <w:sz w:val="24"/>
          <w:szCs w:val="24"/>
        </w:rPr>
        <w:t xml:space="preserve">Ивана Ивановича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spacing w:line="36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В соответствии с решением Думы Артемовского городского округа </w:t>
      </w:r>
      <w:r>
        <w:rPr>
          <w:sz w:val="24"/>
          <w:szCs w:val="24"/>
        </w:rPr>
        <w:t xml:space="preserve">от 21.02.2019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№ 197 «Об утверждении Положения о порядке присвоения имен государственных и общ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ственных деятелей Приморского края, Артемовского городского округа муниципальным учреждениям, паркам, скверам, улицам Артемовского городского округа»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распоряжение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админ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страции Арте</w:t>
      </w:r>
      <w:r>
        <w:rPr>
          <w:sz w:val="24"/>
          <w:szCs w:val="24"/>
        </w:rPr>
        <w:t xml:space="preserve">мовского городского </w:t>
      </w:r>
      <w:r>
        <w:rPr>
          <w:sz w:val="24"/>
          <w:szCs w:val="24"/>
        </w:rPr>
        <w:t xml:space="preserve">округа </w:t>
      </w:r>
      <w:r>
        <w:rPr>
          <w:sz w:val="24"/>
          <w:szCs w:val="24"/>
        </w:rPr>
        <w:t xml:space="preserve">от 31.05.2019 № 416-ра «О комиссии по историч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скому наследию и городской топонимии Артемовского городского округа»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протоколом з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седания комиссии по историческому наследию и городской топонимии Артемовского                  горо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ского округа от </w:t>
      </w:r>
      <w:r>
        <w:rPr>
          <w:sz w:val="24"/>
          <w:szCs w:val="24"/>
        </w:rPr>
        <w:t xml:space="preserve">18.07.2025 № 2, </w:t>
      </w: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 xml:space="preserve">Уставом Артемовского городского окр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га Приморского края, Дума Артемовск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го городского округа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0"/>
        <w:jc w:val="left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РЕШИЛА: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0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ind w:firstLine="709"/>
        <w:jc w:val="both"/>
        <w:spacing w:line="36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Присвоить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муниципальному бюджетному общеобразовательному учреждению «Средняя общеобразовательная школа № 22» </w:t>
      </w:r>
      <w:r>
        <w:rPr>
          <w:sz w:val="24"/>
          <w:szCs w:val="24"/>
        </w:rPr>
        <w:t xml:space="preserve">с. Кневичи Артемовского городского округа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бывшего директора школы и заслуженного деятеля образования Гребенникова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Ивана Ивановича.</w:t>
      </w:r>
      <w:r>
        <w:rPr>
          <w:sz w:val="24"/>
          <w:szCs w:val="24"/>
        </w:rPr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ind w:firstLine="709"/>
        <w:jc w:val="both"/>
        <w:spacing w:line="36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Администрации Артемовского городского округа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ind w:firstLine="709"/>
        <w:jc w:val="both"/>
        <w:spacing w:line="360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2.1. П</w:t>
      </w:r>
      <w:r>
        <w:rPr>
          <w:sz w:val="24"/>
          <w:szCs w:val="24"/>
        </w:rPr>
        <w:t xml:space="preserve">ереименовать муниципальное бюджетное общеобразовательное учреждение «Средняя общеобразовательная школа № 22» с. Кневичи Артемовского городского округа в муниципал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ное бюджетное общеобразовательное учр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ждение «Средн</w:t>
      </w:r>
      <w:r>
        <w:rPr>
          <w:sz w:val="24"/>
          <w:szCs w:val="24"/>
        </w:rPr>
        <w:t xml:space="preserve">яя общеобразовательная школа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22 имени И.И. Гребенникова» с Кневичи Артемовского 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pacing w:line="360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2.2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Внести изменения в Устав муниципального бюджетного общеобразовательного </w:t>
      </w:r>
      <w:r>
        <w:rPr>
          <w:sz w:val="24"/>
          <w:szCs w:val="24"/>
        </w:rPr>
        <w:t xml:space="preserve">учреждения  «Средняя  общеобразовательная школа  № 22 </w:t>
      </w:r>
      <w:r>
        <w:rPr>
          <w:sz w:val="24"/>
          <w:szCs w:val="24"/>
        </w:rPr>
        <w:t xml:space="preserve">имени И.И. Гребенникова</w:t>
      </w:r>
      <w:r>
        <w:rPr>
          <w:sz w:val="24"/>
          <w:szCs w:val="24"/>
        </w:rPr>
        <w:t xml:space="preserve">» </w:t>
      </w:r>
      <w:r>
        <w:rPr>
          <w:sz w:val="24"/>
          <w:szCs w:val="24"/>
          <w:highlight w:val="none"/>
        </w:rPr>
        <w:t xml:space="preserve">с. Кне-</w:t>
      </w: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spacing w:line="360" w:lineRule="auto"/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вичи Артемовского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ind w:firstLine="709"/>
        <w:jc w:val="both"/>
        <w:spacing w:line="36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решение вступает в силу со дня опубликования в га</w:t>
      </w:r>
      <w:r>
        <w:rPr>
          <w:sz w:val="24"/>
          <w:szCs w:val="24"/>
        </w:rPr>
        <w:t xml:space="preserve">зете «Выбор».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spacing w:line="360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. Контроль за исполнением данного решения возложить на постоянную комиссию Д</w:t>
      </w:r>
      <w:r>
        <w:rPr>
          <w:sz w:val="24"/>
          <w:szCs w:val="24"/>
          <w:highlight w:val="none"/>
        </w:rPr>
        <w:t xml:space="preserve">у</w:t>
      </w:r>
      <w:r>
        <w:rPr>
          <w:sz w:val="24"/>
          <w:szCs w:val="24"/>
          <w:highlight w:val="none"/>
        </w:rPr>
        <w:t xml:space="preserve">мы Артемовского городского округа</w:t>
      </w:r>
      <w:r>
        <w:rPr>
          <w:sz w:val="24"/>
          <w:szCs w:val="24"/>
          <w:highlight w:val="none"/>
        </w:rPr>
        <w:t xml:space="preserve"> по </w:t>
      </w:r>
      <w:r>
        <w:rPr>
          <w:sz w:val="24"/>
          <w:szCs w:val="24"/>
          <w:highlight w:val="none"/>
        </w:rPr>
        <w:t xml:space="preserve">вопросам социальной политики и делам молодежи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(Сорокин</w:t>
      </w:r>
      <w:r>
        <w:rPr>
          <w:sz w:val="24"/>
          <w:szCs w:val="24"/>
          <w:highlight w:val="none"/>
        </w:rPr>
        <w:t xml:space="preserve"> О.А.).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82"/>
        <w:ind w:firstLine="709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Глава</w:t>
      </w:r>
      <w:r>
        <w:rPr>
          <w:sz w:val="24"/>
          <w:szCs w:val="24"/>
        </w:rPr>
        <w:t xml:space="preserve"> Арте</w:t>
      </w:r>
      <w:r>
        <w:rPr>
          <w:sz w:val="24"/>
          <w:szCs w:val="24"/>
        </w:rPr>
        <w:t xml:space="preserve">мовского гор</w:t>
      </w:r>
      <w:r>
        <w:rPr>
          <w:sz w:val="24"/>
          <w:szCs w:val="24"/>
        </w:rPr>
        <w:t xml:space="preserve">одско</w:t>
      </w:r>
      <w:r>
        <w:rPr>
          <w:sz w:val="24"/>
          <w:szCs w:val="24"/>
        </w:rPr>
        <w:t xml:space="preserve">го округа</w:t>
        <w:tab/>
        <w:tab/>
        <w:tab/>
        <w:tab/>
        <w:tab/>
        <w:t xml:space="preserve">     </w:t>
      </w: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В.В. Квон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7" w:right="567" w:bottom="1134" w:left="1701" w:header="567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5"/>
      <w:rPr>
        <w:rStyle w:val="886"/>
      </w:rPr>
      <w:framePr w:wrap="around" w:vAnchor="text" w:hAnchor="margin" w:xAlign="center" w:y="1"/>
    </w:pPr>
    <w:r>
      <w:rPr>
        <w:rStyle w:val="886"/>
      </w:rPr>
      <w:fldChar w:fldCharType="begin"/>
    </w:r>
    <w:r>
      <w:rPr>
        <w:rStyle w:val="886"/>
      </w:rPr>
      <w:instrText xml:space="preserve">PAGE  </w:instrText>
    </w:r>
    <w:r>
      <w:rPr>
        <w:rStyle w:val="886"/>
      </w:rPr>
      <w:fldChar w:fldCharType="end"/>
    </w:r>
    <w:r>
      <w:rPr>
        <w:rStyle w:val="886"/>
      </w:rPr>
    </w:r>
    <w:r>
      <w:rPr>
        <w:rStyle w:val="886"/>
      </w:rPr>
    </w:r>
  </w:p>
  <w:p>
    <w:pPr>
      <w:pStyle w:val="8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42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8">
    <w:name w:val="Heading 1"/>
    <w:basedOn w:val="876"/>
    <w:next w:val="876"/>
    <w:link w:val="69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9">
    <w:name w:val="Heading 1 Char"/>
    <w:link w:val="698"/>
    <w:uiPriority w:val="9"/>
    <w:rPr>
      <w:rFonts w:ascii="Arial" w:hAnsi="Arial" w:eastAsia="Arial" w:cs="Arial"/>
      <w:sz w:val="40"/>
      <w:szCs w:val="40"/>
    </w:rPr>
  </w:style>
  <w:style w:type="paragraph" w:styleId="700">
    <w:name w:val="Heading 2"/>
    <w:basedOn w:val="876"/>
    <w:next w:val="876"/>
    <w:link w:val="70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1">
    <w:name w:val="Heading 2 Char"/>
    <w:link w:val="700"/>
    <w:uiPriority w:val="9"/>
    <w:rPr>
      <w:rFonts w:ascii="Arial" w:hAnsi="Arial" w:eastAsia="Arial" w:cs="Arial"/>
      <w:sz w:val="34"/>
    </w:rPr>
  </w:style>
  <w:style w:type="paragraph" w:styleId="702">
    <w:name w:val="Heading 3"/>
    <w:basedOn w:val="876"/>
    <w:next w:val="876"/>
    <w:link w:val="70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3">
    <w:name w:val="Heading 3 Char"/>
    <w:link w:val="702"/>
    <w:uiPriority w:val="9"/>
    <w:rPr>
      <w:rFonts w:ascii="Arial" w:hAnsi="Arial" w:eastAsia="Arial" w:cs="Arial"/>
      <w:sz w:val="30"/>
      <w:szCs w:val="30"/>
    </w:rPr>
  </w:style>
  <w:style w:type="paragraph" w:styleId="704">
    <w:name w:val="Heading 4"/>
    <w:basedOn w:val="876"/>
    <w:next w:val="876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5">
    <w:name w:val="Heading 4 Char"/>
    <w:link w:val="704"/>
    <w:uiPriority w:val="9"/>
    <w:rPr>
      <w:rFonts w:ascii="Arial" w:hAnsi="Arial" w:eastAsia="Arial" w:cs="Arial"/>
      <w:b/>
      <w:bCs/>
      <w:sz w:val="26"/>
      <w:szCs w:val="26"/>
    </w:rPr>
  </w:style>
  <w:style w:type="paragraph" w:styleId="706">
    <w:name w:val="Heading 5"/>
    <w:basedOn w:val="876"/>
    <w:next w:val="876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7">
    <w:name w:val="Heading 5 Char"/>
    <w:link w:val="706"/>
    <w:uiPriority w:val="9"/>
    <w:rPr>
      <w:rFonts w:ascii="Arial" w:hAnsi="Arial" w:eastAsia="Arial" w:cs="Arial"/>
      <w:b/>
      <w:bCs/>
      <w:sz w:val="24"/>
      <w:szCs w:val="24"/>
    </w:rPr>
  </w:style>
  <w:style w:type="paragraph" w:styleId="708">
    <w:name w:val="Heading 6"/>
    <w:basedOn w:val="876"/>
    <w:next w:val="876"/>
    <w:link w:val="7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9">
    <w:name w:val="Heading 6 Char"/>
    <w:link w:val="708"/>
    <w:uiPriority w:val="9"/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876"/>
    <w:next w:val="876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7 Char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2">
    <w:name w:val="Heading 8"/>
    <w:basedOn w:val="876"/>
    <w:next w:val="876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3">
    <w:name w:val="Heading 8 Char"/>
    <w:link w:val="712"/>
    <w:uiPriority w:val="9"/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876"/>
    <w:next w:val="876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>
    <w:name w:val="Heading 9 Char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List Paragraph"/>
    <w:basedOn w:val="876"/>
    <w:uiPriority w:val="34"/>
    <w:qFormat/>
    <w:pPr>
      <w:contextualSpacing/>
      <w:ind w:left="720"/>
    </w:pPr>
  </w:style>
  <w:style w:type="paragraph" w:styleId="717">
    <w:name w:val="No Spacing"/>
    <w:uiPriority w:val="1"/>
    <w:qFormat/>
    <w:pPr>
      <w:spacing w:before="0" w:after="0" w:line="240" w:lineRule="auto"/>
    </w:pPr>
  </w:style>
  <w:style w:type="paragraph" w:styleId="718">
    <w:name w:val="Title"/>
    <w:basedOn w:val="876"/>
    <w:next w:val="876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>
    <w:name w:val="Title Char"/>
    <w:link w:val="718"/>
    <w:uiPriority w:val="10"/>
    <w:rPr>
      <w:sz w:val="48"/>
      <w:szCs w:val="48"/>
    </w:rPr>
  </w:style>
  <w:style w:type="paragraph" w:styleId="720">
    <w:name w:val="Subtitle"/>
    <w:basedOn w:val="876"/>
    <w:next w:val="876"/>
    <w:link w:val="721"/>
    <w:uiPriority w:val="11"/>
    <w:qFormat/>
    <w:pPr>
      <w:spacing w:before="200" w:after="200"/>
    </w:pPr>
    <w:rPr>
      <w:sz w:val="24"/>
      <w:szCs w:val="24"/>
    </w:rPr>
  </w:style>
  <w:style w:type="character" w:styleId="721">
    <w:name w:val="Subtitle Char"/>
    <w:link w:val="720"/>
    <w:uiPriority w:val="11"/>
    <w:rPr>
      <w:sz w:val="24"/>
      <w:szCs w:val="24"/>
    </w:rPr>
  </w:style>
  <w:style w:type="paragraph" w:styleId="722">
    <w:name w:val="Quote"/>
    <w:basedOn w:val="876"/>
    <w:next w:val="876"/>
    <w:link w:val="723"/>
    <w:uiPriority w:val="29"/>
    <w:qFormat/>
    <w:pPr>
      <w:ind w:left="720" w:right="720"/>
    </w:pPr>
    <w:rPr>
      <w:i/>
    </w:rPr>
  </w:style>
  <w:style w:type="character" w:styleId="723">
    <w:name w:val="Quote Char"/>
    <w:link w:val="722"/>
    <w:uiPriority w:val="29"/>
    <w:rPr>
      <w:i/>
    </w:rPr>
  </w:style>
  <w:style w:type="paragraph" w:styleId="724">
    <w:name w:val="Intense Quote"/>
    <w:basedOn w:val="876"/>
    <w:next w:val="876"/>
    <w:link w:val="7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>
    <w:name w:val="Intense Quote Char"/>
    <w:link w:val="724"/>
    <w:uiPriority w:val="30"/>
    <w:rPr>
      <w:i/>
    </w:rPr>
  </w:style>
  <w:style w:type="paragraph" w:styleId="726">
    <w:name w:val="Header"/>
    <w:basedOn w:val="876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Header Char"/>
    <w:link w:val="726"/>
    <w:uiPriority w:val="99"/>
  </w:style>
  <w:style w:type="paragraph" w:styleId="728">
    <w:name w:val="Footer"/>
    <w:basedOn w:val="876"/>
    <w:link w:val="73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9">
    <w:name w:val="Footer Char"/>
    <w:link w:val="728"/>
    <w:uiPriority w:val="99"/>
  </w:style>
  <w:style w:type="paragraph" w:styleId="730">
    <w:name w:val="Caption"/>
    <w:basedOn w:val="876"/>
    <w:next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1">
    <w:name w:val="Caption Char"/>
    <w:basedOn w:val="730"/>
    <w:link w:val="728"/>
    <w:uiPriority w:val="99"/>
  </w:style>
  <w:style w:type="table" w:styleId="7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8">
    <w:name w:val="Hyperlink"/>
    <w:uiPriority w:val="99"/>
    <w:unhideWhenUsed/>
    <w:rPr>
      <w:color w:val="0000ff" w:themeColor="hyperlink"/>
      <w:u w:val="single"/>
    </w:rPr>
  </w:style>
  <w:style w:type="paragraph" w:styleId="859">
    <w:name w:val="footnote text"/>
    <w:basedOn w:val="876"/>
    <w:link w:val="860"/>
    <w:uiPriority w:val="99"/>
    <w:semiHidden/>
    <w:unhideWhenUsed/>
    <w:pPr>
      <w:spacing w:after="40" w:line="240" w:lineRule="auto"/>
    </w:pPr>
    <w:rPr>
      <w:sz w:val="18"/>
    </w:rPr>
  </w:style>
  <w:style w:type="character" w:styleId="860">
    <w:name w:val="Footnote Text Char"/>
    <w:link w:val="859"/>
    <w:uiPriority w:val="99"/>
    <w:rPr>
      <w:sz w:val="18"/>
    </w:rPr>
  </w:style>
  <w:style w:type="character" w:styleId="861">
    <w:name w:val="footnote reference"/>
    <w:uiPriority w:val="99"/>
    <w:unhideWhenUsed/>
    <w:rPr>
      <w:vertAlign w:val="superscript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next w:val="876"/>
    <w:link w:val="876"/>
    <w:qFormat/>
    <w:rPr>
      <w:sz w:val="24"/>
      <w:szCs w:val="24"/>
      <w:lang w:val="ru-RU" w:eastAsia="ru-RU" w:bidi="ar-SA"/>
    </w:rPr>
  </w:style>
  <w:style w:type="paragraph" w:styleId="877">
    <w:name w:val="Заголовок 2"/>
    <w:basedOn w:val="876"/>
    <w:next w:val="876"/>
    <w:link w:val="876"/>
    <w:qFormat/>
    <w:pPr>
      <w:jc w:val="center"/>
      <w:keepNext/>
      <w:outlineLvl w:val="1"/>
    </w:pPr>
    <w:rPr>
      <w:sz w:val="36"/>
      <w:szCs w:val="20"/>
    </w:rPr>
  </w:style>
  <w:style w:type="paragraph" w:styleId="878">
    <w:name w:val="Заголовок 3"/>
    <w:basedOn w:val="876"/>
    <w:next w:val="876"/>
    <w:link w:val="876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character" w:styleId="879">
    <w:name w:val="Основной шрифт абзаца, Знак Знак"/>
    <w:next w:val="879"/>
    <w:link w:val="887"/>
    <w:semiHidden/>
  </w:style>
  <w:style w:type="table" w:styleId="880">
    <w:name w:val="Обычная таблица"/>
    <w:next w:val="880"/>
    <w:link w:val="876"/>
    <w:semiHidden/>
    <w:tblPr/>
  </w:style>
  <w:style w:type="numbering" w:styleId="881">
    <w:name w:val="Нет списка"/>
    <w:next w:val="881"/>
    <w:link w:val="876"/>
    <w:semiHidden/>
  </w:style>
  <w:style w:type="paragraph" w:styleId="882">
    <w:name w:val="Основной текст с отступом"/>
    <w:basedOn w:val="876"/>
    <w:next w:val="882"/>
    <w:link w:val="876"/>
    <w:pPr>
      <w:ind w:firstLine="540"/>
      <w:jc w:val="both"/>
    </w:pPr>
  </w:style>
  <w:style w:type="paragraph" w:styleId="883">
    <w:name w:val="Основной текст 3"/>
    <w:basedOn w:val="876"/>
    <w:next w:val="883"/>
    <w:link w:val="876"/>
    <w:rPr>
      <w:lang w:eastAsia="ru-RU"/>
    </w:rPr>
  </w:style>
  <w:style w:type="paragraph" w:styleId="884">
    <w:name w:val="Текст выноски"/>
    <w:basedOn w:val="876"/>
    <w:next w:val="884"/>
    <w:link w:val="876"/>
    <w:semiHidden/>
    <w:rPr>
      <w:rFonts w:ascii="Tahoma" w:hAnsi="Tahoma" w:cs="Tahoma"/>
      <w:sz w:val="16"/>
      <w:szCs w:val="16"/>
    </w:rPr>
  </w:style>
  <w:style w:type="paragraph" w:styleId="885">
    <w:name w:val="Верхний колонтитул"/>
    <w:basedOn w:val="876"/>
    <w:next w:val="885"/>
    <w:link w:val="890"/>
    <w:uiPriority w:val="99"/>
    <w:pPr>
      <w:tabs>
        <w:tab w:val="center" w:pos="4677" w:leader="none"/>
        <w:tab w:val="right" w:pos="9355" w:leader="none"/>
      </w:tabs>
    </w:pPr>
  </w:style>
  <w:style w:type="character" w:styleId="886">
    <w:name w:val="Номер страницы"/>
    <w:basedOn w:val="879"/>
    <w:next w:val="886"/>
    <w:link w:val="876"/>
  </w:style>
  <w:style w:type="paragraph" w:styleId="887">
    <w:name w:val="UserStyle_0"/>
    <w:basedOn w:val="876"/>
    <w:next w:val="887"/>
    <w:link w:val="879"/>
    <w:pPr>
      <w:ind w:firstLine="709"/>
      <w:spacing w:after="160" w:line="240" w:lineRule="exact"/>
    </w:pPr>
    <w:rPr>
      <w:rFonts w:ascii="Verdana" w:hAnsi="Verdana"/>
      <w:sz w:val="16"/>
      <w:szCs w:val="20"/>
    </w:rPr>
  </w:style>
  <w:style w:type="paragraph" w:styleId="888">
    <w:name w:val="Нижний колонтитул"/>
    <w:basedOn w:val="876"/>
    <w:next w:val="888"/>
    <w:link w:val="889"/>
    <w:pPr>
      <w:tabs>
        <w:tab w:val="center" w:pos="4677" w:leader="none"/>
        <w:tab w:val="right" w:pos="9355" w:leader="none"/>
      </w:tabs>
    </w:pPr>
  </w:style>
  <w:style w:type="character" w:styleId="889">
    <w:name w:val="Нижний колонтитул Знак"/>
    <w:next w:val="889"/>
    <w:link w:val="888"/>
    <w:rPr>
      <w:sz w:val="24"/>
      <w:szCs w:val="24"/>
    </w:rPr>
  </w:style>
  <w:style w:type="character" w:styleId="890">
    <w:name w:val="Верхний колонтитул Знак"/>
    <w:next w:val="890"/>
    <w:link w:val="885"/>
    <w:uiPriority w:val="99"/>
    <w:rPr>
      <w:sz w:val="24"/>
      <w:szCs w:val="24"/>
    </w:rPr>
  </w:style>
  <w:style w:type="character" w:styleId="891" w:default="1">
    <w:name w:val="Default Paragraph Font"/>
    <w:uiPriority w:val="1"/>
    <w:semiHidden/>
    <w:unhideWhenUsed/>
  </w:style>
  <w:style w:type="numbering" w:styleId="892" w:default="1">
    <w:name w:val="No List"/>
    <w:uiPriority w:val="99"/>
    <w:semiHidden/>
    <w:unhideWhenUsed/>
  </w:style>
  <w:style w:type="table" w:styleId="89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UPRAVDELAMI</Company>
  <DocSecurity>0</DocSecurity>
  <HyperlinksChanged>false</HyperlinksChanged>
  <ScaleCrop>false</ScaleCrop>
  <SharedDoc>false</SharedDoc>
  <Template>ДУМА РЕШЕНИЕ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revision>14</cp:revision>
  <dcterms:created xsi:type="dcterms:W3CDTF">2020-04-14T01:51:00Z</dcterms:created>
  <dcterms:modified xsi:type="dcterms:W3CDTF">2025-08-13T06:20:06Z</dcterms:modified>
  <cp:version>917504</cp:version>
</cp:coreProperties>
</file>